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962"/>
      </w:tblGrid>
      <w:tr w:rsidR="00912D78" w:rsidRPr="004D3338" w:rsidTr="009F59D4">
        <w:tc>
          <w:tcPr>
            <w:tcW w:w="4962" w:type="dxa"/>
          </w:tcPr>
          <w:p w:rsidR="00912D78" w:rsidRPr="004D3338" w:rsidRDefault="00FA621C" w:rsidP="006D09C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</w:t>
            </w:r>
            <w:r w:rsidR="006D09CC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>ЕКТ</w:t>
            </w:r>
          </w:p>
        </w:tc>
      </w:tr>
      <w:tr w:rsidR="00912D78" w:rsidRPr="004D3338" w:rsidTr="009F59D4">
        <w:tc>
          <w:tcPr>
            <w:tcW w:w="4962" w:type="dxa"/>
          </w:tcPr>
          <w:p w:rsidR="00912D78" w:rsidRPr="004D3338" w:rsidRDefault="00912D78" w:rsidP="00D45F8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D78" w:rsidRPr="004D3338" w:rsidTr="009F59D4">
        <w:trPr>
          <w:trHeight w:val="453"/>
        </w:trPr>
        <w:tc>
          <w:tcPr>
            <w:tcW w:w="4962" w:type="dxa"/>
          </w:tcPr>
          <w:p w:rsidR="00912D78" w:rsidRPr="004D3338" w:rsidRDefault="00912D78" w:rsidP="00D5392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12D78" w:rsidRPr="004D3338" w:rsidRDefault="00912D78" w:rsidP="00912D78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12D78" w:rsidRPr="004D3338" w:rsidRDefault="00912D78" w:rsidP="00912D78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12D78" w:rsidRDefault="00912D78" w:rsidP="00912D78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3E41A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F0756C">
        <w:rPr>
          <w:rFonts w:cs="Times New Roman"/>
          <w:sz w:val="26"/>
          <w:szCs w:val="26"/>
        </w:rPr>
        <w:t>аналитического отдела</w:t>
      </w:r>
      <w:r>
        <w:rPr>
          <w:rFonts w:cs="Times New Roman"/>
          <w:sz w:val="26"/>
          <w:szCs w:val="26"/>
        </w:rPr>
        <w:t xml:space="preserve"> </w:t>
      </w:r>
    </w:p>
    <w:p w:rsidR="00912D78" w:rsidRDefault="00912D78" w:rsidP="00912D78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912D78" w:rsidRDefault="00912D78" w:rsidP="00912D78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912D78" w:rsidRPr="004D3338" w:rsidRDefault="00912D78" w:rsidP="00912D78">
      <w:pPr>
        <w:jc w:val="center"/>
        <w:rPr>
          <w:rFonts w:cs="Times New Roman"/>
          <w:b/>
          <w:sz w:val="26"/>
          <w:szCs w:val="26"/>
        </w:rPr>
      </w:pPr>
    </w:p>
    <w:p w:rsidR="00912D78" w:rsidRPr="004D3338" w:rsidRDefault="00912D78" w:rsidP="00912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D78" w:rsidRPr="004D3338" w:rsidRDefault="00912D78" w:rsidP="00912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D78" w:rsidRPr="00AF1F40" w:rsidRDefault="00912D78" w:rsidP="00912D78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45F8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 </w:t>
      </w:r>
      <w:r w:rsidR="00F0756C">
        <w:rPr>
          <w:rFonts w:cs="Times New Roman"/>
          <w:sz w:val="26"/>
          <w:szCs w:val="26"/>
        </w:rPr>
        <w:t>аналитического отдела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D45F8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912D78" w:rsidRPr="00DE6D86" w:rsidRDefault="00912D78" w:rsidP="00912D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</w:t>
      </w:r>
      <w:r w:rsidR="003E41A9">
        <w:rPr>
          <w:rFonts w:ascii="Times New Roman" w:hAnsi="Times New Roman" w:cs="Times New Roman"/>
          <w:sz w:val="26"/>
          <w:szCs w:val="28"/>
        </w:rPr>
        <w:t>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D78" w:rsidRPr="00C13708" w:rsidRDefault="00912D78" w:rsidP="00912D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45F89">
        <w:rPr>
          <w:rFonts w:ascii="Times New Roman" w:hAnsi="Times New Roman" w:cs="Times New Roman"/>
          <w:sz w:val="26"/>
          <w:szCs w:val="26"/>
        </w:rPr>
        <w:t>ведущего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F0756C" w:rsidRPr="001E75C1">
        <w:rPr>
          <w:rFonts w:ascii="Times New Roman" w:hAnsi="Times New Roman" w:cs="Times New Roman"/>
          <w:sz w:val="26"/>
          <w:szCs w:val="24"/>
        </w:rPr>
        <w:t>Регулирование налоговой деятельности</w:t>
      </w:r>
    </w:p>
    <w:p w:rsidR="00F0756C" w:rsidRDefault="00912D78" w:rsidP="00912D78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D45F8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="00F0756C" w:rsidRPr="001E75C1">
        <w:rPr>
          <w:rFonts w:cs="Times New Roman"/>
          <w:sz w:val="26"/>
          <w:szCs w:val="26"/>
        </w:rPr>
        <w:t xml:space="preserve">Администрирование </w:t>
      </w:r>
      <w:proofErr w:type="gramStart"/>
      <w:r w:rsidR="00F0756C" w:rsidRPr="001E75C1">
        <w:rPr>
          <w:rFonts w:cs="Times New Roman"/>
          <w:sz w:val="26"/>
          <w:szCs w:val="26"/>
        </w:rPr>
        <w:t>системы учета состояния расчетов налогоплательщиков</w:t>
      </w:r>
      <w:proofErr w:type="gramEnd"/>
      <w:r w:rsidR="00F0756C" w:rsidRPr="001E75C1">
        <w:rPr>
          <w:rFonts w:cs="Times New Roman"/>
          <w:sz w:val="26"/>
          <w:szCs w:val="26"/>
        </w:rPr>
        <w:t xml:space="preserve"> с бюджетом</w:t>
      </w:r>
      <w:r w:rsidR="00F0756C">
        <w:rPr>
          <w:rFonts w:cs="Times New Roman"/>
          <w:sz w:val="26"/>
          <w:szCs w:val="26"/>
        </w:rPr>
        <w:t>.</w:t>
      </w:r>
    </w:p>
    <w:p w:rsidR="00912D78" w:rsidRPr="00222F53" w:rsidRDefault="00912D78" w:rsidP="00912D78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="00D45F8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</w:t>
      </w:r>
      <w:r w:rsidRPr="00AF1F40">
        <w:rPr>
          <w:sz w:val="26"/>
          <w:szCs w:val="26"/>
        </w:rPr>
        <w:t xml:space="preserve">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912D78" w:rsidRPr="00222F53" w:rsidRDefault="00912D78" w:rsidP="00912D78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D45F8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D45F89" w:rsidRPr="001E6729" w:rsidRDefault="00D45F89" w:rsidP="00D45F89">
      <w:pPr>
        <w:shd w:val="clear" w:color="auto" w:fill="FFFFFF"/>
        <w:tabs>
          <w:tab w:val="left" w:pos="0"/>
        </w:tabs>
        <w:rPr>
          <w:rFonts w:eastAsia="Calibri" w:cs="Times New Roman"/>
          <w:sz w:val="26"/>
          <w:szCs w:val="26"/>
        </w:rPr>
      </w:pPr>
      <w:r w:rsidRPr="00C65B60">
        <w:rPr>
          <w:rFonts w:eastAsia="Calibri" w:cs="Times New Roman"/>
          <w:sz w:val="26"/>
          <w:szCs w:val="26"/>
        </w:rPr>
        <w:t xml:space="preserve">На период отсутствия </w:t>
      </w:r>
      <w:r>
        <w:rPr>
          <w:rFonts w:eastAsia="Calibri" w:cs="Times New Roman"/>
          <w:sz w:val="26"/>
          <w:szCs w:val="26"/>
        </w:rPr>
        <w:t>ведущего</w:t>
      </w:r>
      <w:r w:rsidRPr="001967BD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специалиста-эксперта</w:t>
      </w:r>
      <w:r w:rsidRPr="00C65B60">
        <w:rPr>
          <w:rFonts w:eastAsia="Calibri" w:cs="Times New Roman"/>
          <w:sz w:val="26"/>
          <w:szCs w:val="26"/>
        </w:rPr>
        <w:t xml:space="preserve"> отдела, его обязанности исполняет</w:t>
      </w:r>
      <w:r>
        <w:rPr>
          <w:rFonts w:eastAsia="Calibri" w:cs="Times New Roman"/>
          <w:sz w:val="26"/>
          <w:szCs w:val="26"/>
        </w:rPr>
        <w:t xml:space="preserve"> главный</w:t>
      </w:r>
      <w:r w:rsidRPr="001967BD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специалист-эксперт</w:t>
      </w:r>
      <w:r w:rsidRPr="00C65B60">
        <w:rPr>
          <w:rFonts w:eastAsia="Calibri" w:cs="Times New Roman"/>
          <w:sz w:val="26"/>
          <w:szCs w:val="26"/>
        </w:rPr>
        <w:t xml:space="preserve"> отдела</w:t>
      </w:r>
      <w:r w:rsidRPr="009411E3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 xml:space="preserve"> Ведущий</w:t>
      </w:r>
      <w:r w:rsidRPr="001E6729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специалист-эксперт</w:t>
      </w:r>
      <w:r w:rsidRPr="001E6729">
        <w:rPr>
          <w:rFonts w:eastAsia="Calibri" w:cs="Times New Roman"/>
          <w:sz w:val="26"/>
          <w:szCs w:val="26"/>
        </w:rPr>
        <w:t xml:space="preserve"> отдела исполняет обязанности </w:t>
      </w:r>
      <w:r>
        <w:rPr>
          <w:rFonts w:eastAsia="Calibri" w:cs="Times New Roman"/>
          <w:sz w:val="26"/>
          <w:szCs w:val="26"/>
        </w:rPr>
        <w:t>главного</w:t>
      </w:r>
      <w:r w:rsidRPr="001967BD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специалиста-эксперта</w:t>
      </w:r>
      <w:r w:rsidRPr="00C65B60">
        <w:rPr>
          <w:rFonts w:eastAsia="Calibri" w:cs="Times New Roman"/>
          <w:sz w:val="26"/>
          <w:szCs w:val="26"/>
        </w:rPr>
        <w:t xml:space="preserve"> отдела</w:t>
      </w:r>
      <w:r w:rsidRPr="001E6729">
        <w:rPr>
          <w:rFonts w:eastAsia="Calibri" w:cs="Times New Roman"/>
          <w:sz w:val="26"/>
          <w:szCs w:val="26"/>
        </w:rPr>
        <w:t>.</w:t>
      </w:r>
    </w:p>
    <w:p w:rsidR="00912D78" w:rsidRPr="00467E31" w:rsidRDefault="00912D78" w:rsidP="00912D78">
      <w:pPr>
        <w:ind w:firstLine="720"/>
        <w:rPr>
          <w:color w:val="FF0000"/>
          <w:sz w:val="26"/>
        </w:rPr>
      </w:pPr>
    </w:p>
    <w:p w:rsidR="00912D78" w:rsidRPr="00222F53" w:rsidRDefault="00912D78" w:rsidP="00912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D45F8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912D78" w:rsidRDefault="00912D78" w:rsidP="00912D78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912D78" w:rsidRPr="00335E38" w:rsidRDefault="00912D78" w:rsidP="00912D78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12D78" w:rsidRPr="00E82F31" w:rsidRDefault="00912D78" w:rsidP="00912D78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</w:t>
      </w:r>
      <w:r w:rsidRPr="00E82F31">
        <w:rPr>
          <w:rFonts w:cs="Times New Roman"/>
          <w:sz w:val="27"/>
          <w:szCs w:val="27"/>
        </w:rPr>
        <w:lastRenderedPageBreak/>
        <w:t xml:space="preserve">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F33488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912D78" w:rsidRPr="00A506D5" w:rsidRDefault="00912D78" w:rsidP="00912D78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912D78" w:rsidRDefault="00912D78" w:rsidP="00912D7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Бюджетный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F0756C" w:rsidRPr="00C7044E" w:rsidRDefault="00F0756C" w:rsidP="00F0756C">
      <w:pPr>
        <w:spacing w:after="1" w:line="280" w:lineRule="atLeast"/>
        <w:ind w:firstLine="283"/>
        <w:rPr>
          <w:rFonts w:cs="Times New Roman"/>
          <w:sz w:val="26"/>
        </w:rPr>
      </w:pPr>
      <w:r w:rsidRPr="00C7044E">
        <w:rPr>
          <w:rFonts w:cs="Times New Roman"/>
          <w:sz w:val="26"/>
        </w:rPr>
        <w:t xml:space="preserve">Федеральный </w:t>
      </w:r>
      <w:hyperlink r:id="rId12" w:history="1">
        <w:r w:rsidRPr="00C7044E">
          <w:rPr>
            <w:rFonts w:cs="Times New Roman"/>
            <w:sz w:val="26"/>
          </w:rPr>
          <w:t>закон</w:t>
        </w:r>
      </w:hyperlink>
      <w:r w:rsidRPr="00C7044E">
        <w:rPr>
          <w:rFonts w:cs="Times New Roman"/>
          <w:sz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0756C" w:rsidRPr="00C7044E" w:rsidRDefault="00F0756C" w:rsidP="00F0756C">
      <w:pPr>
        <w:spacing w:after="1" w:line="280" w:lineRule="atLeast"/>
        <w:ind w:firstLine="283"/>
        <w:rPr>
          <w:rFonts w:cs="Times New Roman"/>
          <w:sz w:val="26"/>
        </w:rPr>
      </w:pPr>
      <w:r w:rsidRPr="00C7044E">
        <w:rPr>
          <w:rFonts w:cs="Times New Roman"/>
          <w:sz w:val="26"/>
        </w:rPr>
        <w:lastRenderedPageBreak/>
        <w:t xml:space="preserve">Федеральный </w:t>
      </w:r>
      <w:hyperlink r:id="rId13" w:history="1">
        <w:r w:rsidRPr="00C7044E">
          <w:rPr>
            <w:rFonts w:cs="Times New Roman"/>
            <w:sz w:val="26"/>
          </w:rPr>
          <w:t>закон</w:t>
        </w:r>
      </w:hyperlink>
      <w:r w:rsidRPr="00C7044E">
        <w:rPr>
          <w:rFonts w:cs="Times New Roman"/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4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12 августа 2004 г. N 410 "О порядке </w:t>
      </w:r>
      <w:proofErr w:type="gramStart"/>
      <w:r w:rsidR="00F0756C" w:rsidRPr="00C7044E">
        <w:rPr>
          <w:rFonts w:cs="Times New Roman"/>
          <w:sz w:val="26"/>
        </w:rPr>
        <w:t>взаимодействия органов государственной власти субъектов Российской Федерации</w:t>
      </w:r>
      <w:proofErr w:type="gramEnd"/>
      <w:r w:rsidR="00F0756C" w:rsidRPr="00C7044E">
        <w:rPr>
          <w:rFonts w:cs="Times New Roman"/>
          <w:sz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5" w:history="1">
        <w:proofErr w:type="gramStart"/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6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7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8" w:history="1">
        <w:proofErr w:type="gramStart"/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9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0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22 мая 2015 г.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1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2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3" w:history="1">
        <w:proofErr w:type="gramStart"/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</w:t>
      </w:r>
      <w:r w:rsidR="00F0756C" w:rsidRPr="00C7044E">
        <w:rPr>
          <w:rFonts w:cs="Times New Roman"/>
          <w:sz w:val="26"/>
        </w:rPr>
        <w:lastRenderedPageBreak/>
        <w:t>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F0756C" w:rsidRPr="00C7044E">
        <w:rPr>
          <w:rFonts w:cs="Times New Roman"/>
          <w:sz w:val="26"/>
        </w:rPr>
        <w:t xml:space="preserve"> от 12 августа 2004 г. N 410";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4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5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ФНС России от 29 ноября 2016 г. N ММВ-7-1/644@ "Об утверждении состава реквизитов информационного ресурса "Расчеты с бюджетом" федерального уровня";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6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ФНС России от 29 ноября 2016 г. N ММВ-7-1/645@ "Об утверждении состава реквизитов информационного ресурса "Расчеты с бюджетом" регионального уровня";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7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8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ФНС России от 25 июля 2017 г. N ММВ-7-22/579@ "Об утверждении порядка работы налоговых органов с невыясненными платежами";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9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ФНС России от 21 ноября 2017 г. N ММВ-7-22/964@ "Об утверждении информационного ресурса "Персонифицированный учет";</w:t>
      </w:r>
    </w:p>
    <w:p w:rsidR="00F0756C" w:rsidRPr="00C7044E" w:rsidRDefault="002B3FA1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30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заполнения".</w:t>
      </w:r>
    </w:p>
    <w:p w:rsidR="00912D78" w:rsidRPr="00222F53" w:rsidRDefault="00D45F89" w:rsidP="00912D78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912D78">
        <w:rPr>
          <w:sz w:val="26"/>
          <w:szCs w:val="26"/>
        </w:rPr>
        <w:t xml:space="preserve"> специалист - эксперт </w:t>
      </w:r>
      <w:r w:rsidR="00912D78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756C" w:rsidRPr="00C7044E" w:rsidRDefault="00F0756C" w:rsidP="00F0756C">
      <w:pPr>
        <w:spacing w:after="1" w:line="280" w:lineRule="atLeast"/>
        <w:ind w:firstLine="283"/>
        <w:rPr>
          <w:rFonts w:cs="Times New Roman"/>
          <w:sz w:val="26"/>
        </w:rPr>
      </w:pPr>
      <w:r w:rsidRPr="00DB1666">
        <w:rPr>
          <w:rFonts w:cs="Times New Roman"/>
          <w:sz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</w:t>
      </w:r>
      <w:r w:rsidRPr="00C7044E">
        <w:rPr>
          <w:rFonts w:cs="Times New Roman"/>
          <w:sz w:val="26"/>
        </w:rPr>
        <w:t>режимы; элементы налогообложения; порядок применения бюджетной классификации Российской Федерации; основные принципы ведения Государственного адресного реестра, эксплуатации Федеральной информационной адресной системы; порядок применения бюджетной классификации Российской Федерации.</w:t>
      </w:r>
    </w:p>
    <w:p w:rsidR="00F0756C" w:rsidRPr="00FA621C" w:rsidRDefault="00F0756C" w:rsidP="00F0756C">
      <w:pPr>
        <w:spacing w:after="1" w:line="280" w:lineRule="atLeast"/>
        <w:ind w:firstLine="283"/>
        <w:rPr>
          <w:rFonts w:cs="Times New Roman"/>
          <w:color w:val="000000" w:themeColor="text1"/>
          <w:sz w:val="26"/>
        </w:rPr>
      </w:pPr>
      <w:r w:rsidRPr="00FA621C">
        <w:rPr>
          <w:rFonts w:cs="Times New Roman"/>
          <w:color w:val="000000" w:themeColor="text1"/>
          <w:sz w:val="26"/>
        </w:rPr>
        <w:t>6.5. </w:t>
      </w:r>
      <w:proofErr w:type="gramStart"/>
      <w:r w:rsidRPr="00FA621C">
        <w:rPr>
          <w:rFonts w:cs="Times New Roman"/>
          <w:color w:val="000000" w:themeColor="text1"/>
          <w:sz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FA621C">
        <w:rPr>
          <w:rFonts w:cs="Times New Roman"/>
          <w:color w:val="000000" w:themeColor="text1"/>
          <w:sz w:val="26"/>
        </w:rPr>
        <w:t xml:space="preserve"> </w:t>
      </w:r>
      <w:proofErr w:type="gramStart"/>
      <w:r w:rsidRPr="00FA621C">
        <w:rPr>
          <w:rFonts w:cs="Times New Roman"/>
          <w:color w:val="000000" w:themeColor="text1"/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A621C">
        <w:rPr>
          <w:rFonts w:cs="Times New Roman"/>
          <w:color w:val="000000" w:themeColor="text1"/>
          <w:sz w:val="26"/>
        </w:rPr>
        <w:t xml:space="preserve"> плановые (рейдовые) осмотры; основания проведения и особенности внеплановых проверок.</w:t>
      </w:r>
    </w:p>
    <w:p w:rsidR="00912D78" w:rsidRPr="00A15A54" w:rsidRDefault="00912D78" w:rsidP="00912D78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56C" w:rsidRPr="004B0A5E" w:rsidRDefault="00F0756C" w:rsidP="00F0756C">
      <w:pPr>
        <w:spacing w:after="1" w:line="260" w:lineRule="atLeast"/>
        <w:ind w:firstLine="708"/>
        <w:rPr>
          <w:rFonts w:cs="Times New Roman"/>
          <w:sz w:val="26"/>
        </w:rPr>
      </w:pPr>
      <w:r w:rsidRPr="000B403E">
        <w:rPr>
          <w:rFonts w:cs="Times New Roman"/>
          <w:sz w:val="26"/>
        </w:rPr>
        <w:t xml:space="preserve">6.7. Наличие профессиональных умений: </w:t>
      </w:r>
      <w:r w:rsidRPr="004B0A5E">
        <w:rPr>
          <w:rFonts w:cs="Times New Roman"/>
          <w:sz w:val="26"/>
        </w:rPr>
        <w:t>практика работы с информационными ресурсами по направлению "Расчетов с бюджетом"; практика работы по ведению карточек Расчетов с бюджетом;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</w:t>
      </w:r>
      <w:proofErr w:type="gramStart"/>
      <w:r w:rsidRPr="004B0A5E">
        <w:rPr>
          <w:rFonts w:cs="Times New Roman"/>
          <w:sz w:val="26"/>
        </w:rPr>
        <w:t>дств в б</w:t>
      </w:r>
      <w:proofErr w:type="gramEnd"/>
      <w:r w:rsidRPr="004B0A5E">
        <w:rPr>
          <w:rFonts w:cs="Times New Roman"/>
          <w:sz w:val="26"/>
        </w:rPr>
        <w:t>юджетную систему Российской Федерации; 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"Электронный бюджет";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 участие в модернизации интернет сервисов, содержащих информацию из информационного ресурса "Расчеты с бюджетом".</w:t>
      </w:r>
    </w:p>
    <w:p w:rsidR="00F0756C" w:rsidRPr="00FA621C" w:rsidRDefault="00F0756C" w:rsidP="00F0756C">
      <w:pPr>
        <w:spacing w:after="1" w:line="260" w:lineRule="atLeast"/>
        <w:ind w:firstLine="708"/>
        <w:rPr>
          <w:rFonts w:cs="Times New Roman"/>
          <w:color w:val="000000" w:themeColor="text1"/>
          <w:sz w:val="26"/>
        </w:rPr>
      </w:pPr>
      <w:r w:rsidRPr="00FA621C">
        <w:rPr>
          <w:rFonts w:cs="Times New Roman"/>
          <w:color w:val="000000" w:themeColor="text1"/>
          <w:sz w:val="26"/>
        </w:rPr>
        <w:t>6.8. </w:t>
      </w:r>
      <w:proofErr w:type="gramStart"/>
      <w:r w:rsidRPr="00FA621C">
        <w:rPr>
          <w:rFonts w:cs="Times New Roman"/>
          <w:color w:val="000000" w:themeColor="text1"/>
          <w:sz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FA621C">
        <w:rPr>
          <w:rFonts w:cs="Times New Roman"/>
          <w:color w:val="000000" w:themeColor="text1"/>
          <w:sz w:val="26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912D78" w:rsidRPr="00A10D6A" w:rsidRDefault="00912D78" w:rsidP="00912D7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12D78" w:rsidRPr="00F04530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F04530" w:rsidRDefault="00912D78" w:rsidP="00912D78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D45F8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912D78" w:rsidRPr="00F04530" w:rsidRDefault="00912D78" w:rsidP="00912D78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0756C">
        <w:rPr>
          <w:rFonts w:cs="Times New Roman"/>
          <w:sz w:val="26"/>
          <w:szCs w:val="26"/>
        </w:rPr>
        <w:t>аналитический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D45F8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F04530">
        <w:rPr>
          <w:rFonts w:cs="Times New Roman"/>
          <w:sz w:val="26"/>
          <w:szCs w:val="26"/>
        </w:rPr>
        <w:t>обязан:</w:t>
      </w:r>
    </w:p>
    <w:p w:rsidR="004C7DC5" w:rsidRDefault="004C7DC5" w:rsidP="004C7DC5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D45F89" w:rsidRDefault="00D45F89" w:rsidP="00D45F89">
      <w:pPr>
        <w:pStyle w:val="ab"/>
        <w:tabs>
          <w:tab w:val="num" w:pos="540"/>
          <w:tab w:val="left" w:pos="1080"/>
        </w:tabs>
        <w:ind w:firstLine="720"/>
        <w:rPr>
          <w:sz w:val="26"/>
          <w:szCs w:val="26"/>
        </w:rPr>
      </w:pPr>
      <w:r w:rsidRPr="00323618">
        <w:rPr>
          <w:sz w:val="26"/>
          <w:szCs w:val="26"/>
        </w:rPr>
        <w:t>работа</w:t>
      </w:r>
      <w:r>
        <w:rPr>
          <w:sz w:val="26"/>
          <w:szCs w:val="26"/>
        </w:rPr>
        <w:t>ть</w:t>
      </w:r>
      <w:r w:rsidRPr="00323618">
        <w:rPr>
          <w:sz w:val="26"/>
          <w:szCs w:val="26"/>
        </w:rPr>
        <w:t xml:space="preserve"> с органами федерального казначейства и органами, исполняющими бюджеты субъектов Российской Федерации и муниципальных образований</w:t>
      </w:r>
      <w:proofErr w:type="gramStart"/>
      <w:r w:rsidRPr="00323618"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</w:t>
      </w:r>
    </w:p>
    <w:p w:rsidR="00D45F89" w:rsidRDefault="00D45F89" w:rsidP="00D45F89">
      <w:pPr>
        <w:pStyle w:val="ab"/>
        <w:tabs>
          <w:tab w:val="num" w:pos="-180"/>
          <w:tab w:val="num" w:pos="540"/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подготавливать информацию</w:t>
      </w:r>
      <w:r w:rsidRPr="00D45F89">
        <w:rPr>
          <w:rFonts w:eastAsiaTheme="minorHAnsi"/>
          <w:sz w:val="26"/>
          <w:szCs w:val="26"/>
          <w:lang w:eastAsia="en-US"/>
        </w:rPr>
        <w:t xml:space="preserve"> для передачи в органы федерального казначейства;</w:t>
      </w:r>
    </w:p>
    <w:p w:rsidR="00D45F89" w:rsidRPr="00D45F89" w:rsidRDefault="00D45F89" w:rsidP="00D45F89">
      <w:pPr>
        <w:pStyle w:val="ab"/>
        <w:tabs>
          <w:tab w:val="num" w:pos="-180"/>
          <w:tab w:val="num" w:pos="540"/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передавать</w:t>
      </w:r>
      <w:r w:rsidRPr="00D45F89">
        <w:rPr>
          <w:rFonts w:eastAsiaTheme="minorHAnsi"/>
          <w:sz w:val="26"/>
          <w:szCs w:val="26"/>
          <w:lang w:eastAsia="en-US"/>
        </w:rPr>
        <w:t xml:space="preserve"> информаци</w:t>
      </w:r>
      <w:r>
        <w:rPr>
          <w:rFonts w:eastAsiaTheme="minorHAnsi"/>
          <w:sz w:val="26"/>
          <w:szCs w:val="26"/>
          <w:lang w:eastAsia="en-US"/>
        </w:rPr>
        <w:t>ю</w:t>
      </w:r>
      <w:r w:rsidRPr="00D45F89">
        <w:rPr>
          <w:rFonts w:eastAsiaTheme="minorHAnsi"/>
          <w:sz w:val="26"/>
          <w:szCs w:val="26"/>
          <w:lang w:eastAsia="en-US"/>
        </w:rPr>
        <w:t xml:space="preserve"> для отправки в органы федерального казначейства;</w:t>
      </w:r>
    </w:p>
    <w:p w:rsidR="00D45F89" w:rsidRDefault="00D45F89" w:rsidP="00D45F89">
      <w:pPr>
        <w:pStyle w:val="ab"/>
        <w:tabs>
          <w:tab w:val="num" w:pos="0"/>
          <w:tab w:val="left" w:pos="720"/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 w:rsidRPr="00D45F89">
        <w:rPr>
          <w:rFonts w:eastAsiaTheme="minorHAnsi"/>
          <w:sz w:val="26"/>
          <w:szCs w:val="26"/>
          <w:lang w:eastAsia="en-US"/>
        </w:rPr>
        <w:t>составл</w:t>
      </w:r>
      <w:r>
        <w:rPr>
          <w:rFonts w:eastAsiaTheme="minorHAnsi"/>
          <w:sz w:val="26"/>
          <w:szCs w:val="26"/>
          <w:lang w:eastAsia="en-US"/>
        </w:rPr>
        <w:t>ять</w:t>
      </w:r>
      <w:r w:rsidRPr="00D45F89">
        <w:rPr>
          <w:rFonts w:eastAsiaTheme="minorHAnsi"/>
          <w:sz w:val="26"/>
          <w:szCs w:val="26"/>
          <w:lang w:eastAsia="en-US"/>
        </w:rPr>
        <w:t xml:space="preserve"> и представл</w:t>
      </w:r>
      <w:r>
        <w:rPr>
          <w:rFonts w:eastAsiaTheme="minorHAnsi"/>
          <w:sz w:val="26"/>
          <w:szCs w:val="26"/>
          <w:lang w:eastAsia="en-US"/>
        </w:rPr>
        <w:t>ять</w:t>
      </w:r>
      <w:r w:rsidRPr="00D45F89">
        <w:rPr>
          <w:rFonts w:eastAsiaTheme="minorHAnsi"/>
          <w:sz w:val="26"/>
          <w:szCs w:val="26"/>
          <w:lang w:eastAsia="en-US"/>
        </w:rPr>
        <w:t xml:space="preserve"> в Управление ФНС России по Ставропольскому краю отчётности: </w:t>
      </w:r>
    </w:p>
    <w:p w:rsidR="00D45F89" w:rsidRDefault="00D45F89" w:rsidP="00D45F89">
      <w:pPr>
        <w:pStyle w:val="ab"/>
        <w:tabs>
          <w:tab w:val="num" w:pos="0"/>
          <w:tab w:val="left" w:pos="720"/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 w:rsidRPr="00D45F89">
        <w:rPr>
          <w:rFonts w:eastAsiaTheme="minorHAnsi"/>
          <w:sz w:val="26"/>
          <w:szCs w:val="26"/>
          <w:lang w:eastAsia="en-US"/>
        </w:rPr>
        <w:t>по форме 1-НМ «О поступлении налогов, сборов и иных обязательных платежей в бюджетную систему Российской Федерации» предоставление пояснительной записки;</w:t>
      </w:r>
    </w:p>
    <w:p w:rsidR="00D45F89" w:rsidRPr="00D45F89" w:rsidRDefault="00D45F89" w:rsidP="00D45F89">
      <w:pPr>
        <w:pStyle w:val="ab"/>
        <w:tabs>
          <w:tab w:val="num" w:pos="0"/>
          <w:tab w:val="left" w:pos="720"/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 w:rsidRPr="00D45F89">
        <w:rPr>
          <w:rFonts w:eastAsiaTheme="minorHAnsi"/>
          <w:sz w:val="26"/>
          <w:szCs w:val="26"/>
          <w:lang w:eastAsia="en-US"/>
        </w:rPr>
        <w:lastRenderedPageBreak/>
        <w:t>по форме 1-НОМ «О поступлении налоговых платежей в бюджетную систему Российской Федерации по основным отраслям экономики»;</w:t>
      </w:r>
    </w:p>
    <w:p w:rsidR="00D45F89" w:rsidRPr="00D45F89" w:rsidRDefault="00D45F89" w:rsidP="00D45F89">
      <w:pPr>
        <w:pStyle w:val="ab"/>
        <w:tabs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 w:rsidRPr="00D45F89">
        <w:rPr>
          <w:rFonts w:eastAsiaTheme="minorHAnsi"/>
          <w:sz w:val="26"/>
          <w:szCs w:val="26"/>
          <w:lang w:eastAsia="en-US"/>
        </w:rPr>
        <w:t>формиров</w:t>
      </w:r>
      <w:r w:rsidR="00C73FC4">
        <w:rPr>
          <w:rFonts w:eastAsiaTheme="minorHAnsi"/>
          <w:sz w:val="26"/>
          <w:szCs w:val="26"/>
          <w:lang w:eastAsia="en-US"/>
        </w:rPr>
        <w:t>ать</w:t>
      </w:r>
      <w:r w:rsidRPr="00D45F89">
        <w:rPr>
          <w:rFonts w:eastAsiaTheme="minorHAnsi"/>
          <w:sz w:val="26"/>
          <w:szCs w:val="26"/>
          <w:lang w:eastAsia="en-US"/>
        </w:rPr>
        <w:t xml:space="preserve"> и контрол</w:t>
      </w:r>
      <w:r w:rsidR="00C73FC4">
        <w:rPr>
          <w:rFonts w:eastAsiaTheme="minorHAnsi"/>
          <w:sz w:val="26"/>
          <w:szCs w:val="26"/>
          <w:lang w:eastAsia="en-US"/>
        </w:rPr>
        <w:t>ировать</w:t>
      </w:r>
      <w:r w:rsidRPr="00D45F89">
        <w:rPr>
          <w:rFonts w:eastAsiaTheme="minorHAnsi"/>
          <w:sz w:val="26"/>
          <w:szCs w:val="26"/>
          <w:lang w:eastAsia="en-US"/>
        </w:rPr>
        <w:t xml:space="preserve"> данны</w:t>
      </w:r>
      <w:r w:rsidR="00C73FC4">
        <w:rPr>
          <w:rFonts w:eastAsiaTheme="minorHAnsi"/>
          <w:sz w:val="26"/>
          <w:szCs w:val="26"/>
          <w:lang w:eastAsia="en-US"/>
        </w:rPr>
        <w:t xml:space="preserve">е </w:t>
      </w:r>
      <w:r w:rsidRPr="00D45F89">
        <w:rPr>
          <w:rFonts w:eastAsiaTheme="minorHAnsi"/>
          <w:sz w:val="26"/>
          <w:szCs w:val="26"/>
          <w:lang w:eastAsia="en-US"/>
        </w:rPr>
        <w:t>информационного ресурса «Расчеты с бюджетом» для передачи на региональный уровень;</w:t>
      </w:r>
    </w:p>
    <w:p w:rsidR="00D45F89" w:rsidRPr="00D45F89" w:rsidRDefault="00D45F89" w:rsidP="00D45F89">
      <w:pPr>
        <w:pStyle w:val="ab"/>
        <w:tabs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 w:rsidRPr="00D45F89">
        <w:rPr>
          <w:rFonts w:eastAsiaTheme="minorHAnsi"/>
          <w:sz w:val="26"/>
          <w:szCs w:val="26"/>
          <w:lang w:eastAsia="en-US"/>
        </w:rPr>
        <w:t>формирова</w:t>
      </w:r>
      <w:r w:rsidR="00C73FC4">
        <w:rPr>
          <w:rFonts w:eastAsiaTheme="minorHAnsi"/>
          <w:sz w:val="26"/>
          <w:szCs w:val="26"/>
          <w:lang w:eastAsia="en-US"/>
        </w:rPr>
        <w:t>ть</w:t>
      </w:r>
      <w:r w:rsidRPr="00D45F89">
        <w:rPr>
          <w:rFonts w:eastAsiaTheme="minorHAnsi"/>
          <w:sz w:val="26"/>
          <w:szCs w:val="26"/>
          <w:lang w:eastAsia="en-US"/>
        </w:rPr>
        <w:t xml:space="preserve"> и контро</w:t>
      </w:r>
      <w:r w:rsidR="00C73FC4">
        <w:rPr>
          <w:rFonts w:eastAsiaTheme="minorHAnsi"/>
          <w:sz w:val="26"/>
          <w:szCs w:val="26"/>
          <w:lang w:eastAsia="en-US"/>
        </w:rPr>
        <w:t>лировать</w:t>
      </w:r>
      <w:r w:rsidRPr="00D45F89">
        <w:rPr>
          <w:rFonts w:eastAsiaTheme="minorHAnsi"/>
          <w:sz w:val="26"/>
          <w:szCs w:val="26"/>
          <w:lang w:eastAsia="en-US"/>
        </w:rPr>
        <w:t xml:space="preserve"> информационн</w:t>
      </w:r>
      <w:r w:rsidR="00C73FC4">
        <w:rPr>
          <w:rFonts w:eastAsiaTheme="minorHAnsi"/>
          <w:sz w:val="26"/>
          <w:szCs w:val="26"/>
          <w:lang w:eastAsia="en-US"/>
        </w:rPr>
        <w:t>ые</w:t>
      </w:r>
      <w:r w:rsidRPr="00D45F89">
        <w:rPr>
          <w:rFonts w:eastAsiaTheme="minorHAnsi"/>
          <w:sz w:val="26"/>
          <w:szCs w:val="26"/>
          <w:lang w:eastAsia="en-US"/>
        </w:rPr>
        <w:t xml:space="preserve"> ресурс</w:t>
      </w:r>
      <w:r w:rsidR="00C73FC4">
        <w:rPr>
          <w:rFonts w:eastAsiaTheme="minorHAnsi"/>
          <w:sz w:val="26"/>
          <w:szCs w:val="26"/>
          <w:lang w:eastAsia="en-US"/>
        </w:rPr>
        <w:t>ы</w:t>
      </w:r>
      <w:r w:rsidRPr="00D45F89">
        <w:rPr>
          <w:rFonts w:eastAsiaTheme="minorHAnsi"/>
          <w:sz w:val="26"/>
          <w:szCs w:val="26"/>
          <w:lang w:eastAsia="en-US"/>
        </w:rPr>
        <w:t xml:space="preserve">  «Персонифицированный учет» для передачи данных в ПФР в рамках регулярного обмена;</w:t>
      </w:r>
    </w:p>
    <w:p w:rsidR="00D45F89" w:rsidRPr="00D45F89" w:rsidRDefault="00D45F89" w:rsidP="00D45F89">
      <w:pPr>
        <w:pStyle w:val="ab"/>
        <w:tabs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 w:rsidRPr="00D45F89">
        <w:rPr>
          <w:rFonts w:eastAsiaTheme="minorHAnsi"/>
          <w:sz w:val="26"/>
          <w:szCs w:val="26"/>
          <w:lang w:eastAsia="en-US"/>
        </w:rPr>
        <w:t>подготовка информации для аналитической записки о поступлении налогов и сборов в бюджетную систему Российской Федерации;</w:t>
      </w:r>
    </w:p>
    <w:p w:rsidR="00D45F89" w:rsidRPr="00D45F89" w:rsidRDefault="00D45F89" w:rsidP="00D45F89">
      <w:pPr>
        <w:pStyle w:val="ab"/>
        <w:tabs>
          <w:tab w:val="left" w:pos="1080"/>
        </w:tabs>
        <w:ind w:left="540" w:firstLine="180"/>
        <w:rPr>
          <w:rFonts w:eastAsiaTheme="minorHAnsi"/>
          <w:sz w:val="26"/>
          <w:szCs w:val="26"/>
          <w:lang w:eastAsia="en-US"/>
        </w:rPr>
      </w:pPr>
      <w:r w:rsidRPr="00D45F89">
        <w:rPr>
          <w:rFonts w:eastAsiaTheme="minorHAnsi"/>
          <w:sz w:val="26"/>
          <w:szCs w:val="26"/>
          <w:lang w:eastAsia="en-US"/>
        </w:rPr>
        <w:t>оказание помощи в организации работы с неклассифицированными платежами;</w:t>
      </w:r>
    </w:p>
    <w:p w:rsidR="00D45F89" w:rsidRPr="00D45F89" w:rsidRDefault="00D45F89" w:rsidP="00D45F89">
      <w:pPr>
        <w:pStyle w:val="ab"/>
        <w:tabs>
          <w:tab w:val="left" w:pos="1080"/>
        </w:tabs>
        <w:ind w:firstLine="720"/>
        <w:rPr>
          <w:rFonts w:eastAsiaTheme="minorHAnsi"/>
          <w:sz w:val="26"/>
          <w:szCs w:val="26"/>
          <w:lang w:eastAsia="en-US"/>
        </w:rPr>
      </w:pPr>
      <w:r w:rsidRPr="00D45F89">
        <w:rPr>
          <w:rFonts w:eastAsiaTheme="minorHAnsi"/>
          <w:sz w:val="26"/>
          <w:szCs w:val="26"/>
          <w:lang w:eastAsia="en-US"/>
        </w:rPr>
        <w:t>работа с налоговыми органами других субъектов по вопросам платежей налогоплательщиков, поменявших место налогового учета;</w:t>
      </w:r>
    </w:p>
    <w:p w:rsidR="00912D78" w:rsidRPr="00022C75" w:rsidRDefault="00912D78" w:rsidP="00912D78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3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912D78" w:rsidRDefault="00912D78" w:rsidP="00912D78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3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F0756C">
        <w:rPr>
          <w:color w:val="000000" w:themeColor="text1"/>
          <w:sz w:val="26"/>
          <w:szCs w:val="26"/>
        </w:rPr>
        <w:t xml:space="preserve"> </w:t>
      </w:r>
      <w:hyperlink r:id="rId3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912D78" w:rsidRPr="0006497A" w:rsidRDefault="00912D78" w:rsidP="00912D78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912D78" w:rsidRPr="008D264F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912D78" w:rsidRPr="008D264F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912D78" w:rsidRPr="008D264F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912D78" w:rsidRPr="008D264F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912D78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</w:t>
      </w:r>
      <w:r w:rsidRPr="00C93F6D">
        <w:rPr>
          <w:rFonts w:cs="Times New Roman"/>
          <w:sz w:val="26"/>
          <w:szCs w:val="26"/>
        </w:rPr>
        <w:lastRenderedPageBreak/>
        <w:t>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912D78" w:rsidRPr="00CE4819" w:rsidRDefault="00912D78" w:rsidP="00912D78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12D78" w:rsidRPr="006877ED" w:rsidRDefault="00912D78" w:rsidP="00912D78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12D78" w:rsidRDefault="00912D78" w:rsidP="00912D78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12D78" w:rsidRPr="00C229ED" w:rsidRDefault="00912D78" w:rsidP="00912D78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912D78" w:rsidRDefault="00912D78" w:rsidP="00912D7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912D78" w:rsidRPr="006877ED" w:rsidRDefault="00912D78" w:rsidP="00912D78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D78" w:rsidRPr="00C7504B" w:rsidRDefault="00912D78" w:rsidP="00912D78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D45F8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912D78" w:rsidRPr="00C7504B" w:rsidRDefault="00912D78" w:rsidP="00912D78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12D78" w:rsidRPr="00C7504B" w:rsidRDefault="00912D78" w:rsidP="00912D78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12D78" w:rsidRPr="00C7504B" w:rsidRDefault="00912D78" w:rsidP="00912D78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3D7540" w:rsidRPr="009D0221" w:rsidRDefault="00912D78" w:rsidP="003D754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D45F8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="003D7540" w:rsidRPr="009D0221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D7540" w:rsidRPr="009D0221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апреля 2019 г.</w:t>
      </w:r>
      <w:r w:rsidR="003D7540" w:rsidRPr="009D0221">
        <w:rPr>
          <w:rFonts w:cs="Times New Roman"/>
          <w:color w:val="000000" w:themeColor="text1"/>
          <w:sz w:val="26"/>
          <w:szCs w:val="26"/>
        </w:rPr>
        <w:t>, положением о</w:t>
      </w:r>
      <w:r w:rsidR="002B3FA1">
        <w:rPr>
          <w:rFonts w:cs="Times New Roman"/>
          <w:color w:val="000000" w:themeColor="text1"/>
          <w:sz w:val="26"/>
          <w:szCs w:val="26"/>
        </w:rPr>
        <w:t>б</w:t>
      </w:r>
      <w:bookmarkStart w:id="0" w:name="_GoBack"/>
      <w:bookmarkEnd w:id="0"/>
      <w:r w:rsidR="003D7540" w:rsidRPr="009D0221">
        <w:rPr>
          <w:rFonts w:cs="Times New Roman"/>
          <w:color w:val="000000" w:themeColor="text1"/>
          <w:sz w:val="26"/>
          <w:szCs w:val="26"/>
        </w:rPr>
        <w:t xml:space="preserve"> аналитическом отделе, приказами (распоряжениями) ФНС России, приказами Управления и Инспекции</w:t>
      </w:r>
      <w:proofErr w:type="gramEnd"/>
      <w:r w:rsidR="003D7540" w:rsidRPr="009D0221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актами, поручениями руководства Инспекции и начальника отдела.</w:t>
      </w:r>
    </w:p>
    <w:p w:rsidR="00912D78" w:rsidRDefault="00912D78" w:rsidP="003D7540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D45F8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912D78" w:rsidRPr="00C82AD0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D45F89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912D78" w:rsidRDefault="00912D78" w:rsidP="00912D78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12D78" w:rsidRPr="007F6BF4" w:rsidRDefault="00912D78" w:rsidP="00912D78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D78" w:rsidRDefault="00912D78" w:rsidP="00912D78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912D78" w:rsidRDefault="00912D78" w:rsidP="00912D78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912D78" w:rsidRPr="003C4D68" w:rsidRDefault="00912D78" w:rsidP="00912D78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D7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912D7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912D7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12D78" w:rsidRPr="00222F53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12D78" w:rsidRPr="000631CE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45F89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6D6A71" w:rsidRDefault="00912D78" w:rsidP="00912D78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45F89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912D78" w:rsidRPr="000631CE" w:rsidRDefault="00912D78" w:rsidP="00912D78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912D78" w:rsidRPr="0091065C" w:rsidRDefault="00912D78" w:rsidP="00912D78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45F89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12D78" w:rsidRPr="00E6015C" w:rsidRDefault="00912D78" w:rsidP="00912D78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912D78" w:rsidRPr="00E6015C" w:rsidRDefault="00912D78" w:rsidP="00912D7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912D78" w:rsidRPr="00E6015C" w:rsidRDefault="00912D78" w:rsidP="00912D7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12D78" w:rsidRPr="00E6015C" w:rsidRDefault="00912D78" w:rsidP="00912D7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912D78" w:rsidRPr="00E6015C" w:rsidRDefault="00912D78" w:rsidP="00912D7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912D78" w:rsidRPr="00A36375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lastRenderedPageBreak/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D45F89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912D78" w:rsidRPr="00A36375" w:rsidRDefault="00912D78" w:rsidP="00912D78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D45F8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912D78" w:rsidRPr="000B2E17" w:rsidRDefault="00912D78" w:rsidP="00912D78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D45F8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D78" w:rsidRPr="00C407EE" w:rsidRDefault="00912D78" w:rsidP="00912D78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912D78" w:rsidRPr="000B2E17" w:rsidRDefault="00912D78" w:rsidP="00912D78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912D78" w:rsidRDefault="00912D78" w:rsidP="00912D78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912D78" w:rsidRDefault="00912D78" w:rsidP="00912D78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12D78" w:rsidRPr="000B2E17" w:rsidRDefault="00912D78" w:rsidP="00912D78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12D78" w:rsidRDefault="00912D78" w:rsidP="00912D78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45F89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12D78" w:rsidRPr="00710A5E" w:rsidRDefault="00912D78" w:rsidP="00912D78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912D78" w:rsidRPr="00222F53" w:rsidRDefault="00912D78" w:rsidP="00912D78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12D78" w:rsidRPr="00D638AD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D638AD" w:rsidRDefault="00912D78" w:rsidP="00912D78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D45F8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</w:t>
      </w:r>
      <w:r w:rsidRPr="00D638AD">
        <w:rPr>
          <w:rFonts w:cs="Times New Roman"/>
          <w:sz w:val="26"/>
          <w:szCs w:val="26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912D78" w:rsidRPr="00D638AD" w:rsidRDefault="00912D78" w:rsidP="00912D7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D45F8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12D78" w:rsidRPr="00D638AD" w:rsidRDefault="00912D78" w:rsidP="00912D7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4216D7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D78" w:rsidRPr="004216D7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F0756C" w:rsidRDefault="00912D78" w:rsidP="00F0756C">
      <w:pPr>
        <w:rPr>
          <w:rFonts w:eastAsia="Calibri" w:cs="Times New Roman"/>
          <w:sz w:val="26"/>
          <w:szCs w:val="26"/>
        </w:rPr>
      </w:pPr>
      <w:r w:rsidRPr="00F0756C">
        <w:rPr>
          <w:rFonts w:cs="Times New Roman"/>
          <w:sz w:val="26"/>
          <w:szCs w:val="26"/>
        </w:rPr>
        <w:t>18. </w:t>
      </w:r>
      <w:r w:rsidRPr="00F0756C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D45F89">
        <w:rPr>
          <w:rFonts w:eastAsia="Calibri" w:cs="Times New Roman"/>
          <w:sz w:val="26"/>
          <w:szCs w:val="26"/>
        </w:rPr>
        <w:t>ведущий</w:t>
      </w:r>
      <w:r w:rsidRPr="00F0756C">
        <w:rPr>
          <w:rFonts w:eastAsia="Calibri" w:cs="Times New Roman"/>
          <w:sz w:val="26"/>
          <w:szCs w:val="26"/>
        </w:rPr>
        <w:t xml:space="preserve"> специалист - эксперт отдела не осуществляет оказание государственных услуг.</w:t>
      </w:r>
    </w:p>
    <w:p w:rsidR="00912D78" w:rsidRPr="00464223" w:rsidRDefault="00912D78" w:rsidP="00912D78">
      <w:pPr>
        <w:widowControl w:val="0"/>
        <w:rPr>
          <w:rFonts w:cs="Times New Roman"/>
          <w:sz w:val="26"/>
          <w:szCs w:val="26"/>
        </w:rPr>
      </w:pPr>
    </w:p>
    <w:p w:rsidR="00912D78" w:rsidRPr="004216D7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D78" w:rsidRPr="004216D7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D78" w:rsidRPr="00C061A4" w:rsidRDefault="00912D78" w:rsidP="00912D78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D45F89">
        <w:rPr>
          <w:sz w:val="26"/>
        </w:rPr>
        <w:t>ведущего</w:t>
      </w:r>
      <w:r>
        <w:rPr>
          <w:sz w:val="26"/>
        </w:rPr>
        <w:t xml:space="preserve">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12D78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5C3885" w:rsidRDefault="005C3885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5C3885" w:rsidRDefault="005C3885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5C3885" w:rsidRDefault="005C3885" w:rsidP="005C3885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5C3885">
        <w:rPr>
          <w:rFonts w:ascii="Times New Roman" w:hAnsi="Times New Roman"/>
          <w:sz w:val="26"/>
          <w:szCs w:val="26"/>
        </w:rPr>
        <w:t xml:space="preserve">Начальник аналитического отдела </w:t>
      </w:r>
    </w:p>
    <w:p w:rsidR="005C3885" w:rsidRDefault="005C3885" w:rsidP="005C3885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5C3885">
        <w:rPr>
          <w:rFonts w:ascii="Times New Roman" w:hAnsi="Times New Roman"/>
          <w:sz w:val="26"/>
          <w:szCs w:val="26"/>
        </w:rPr>
        <w:t>ИФНС России по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5C3885">
        <w:rPr>
          <w:rFonts w:ascii="Times New Roman" w:hAnsi="Times New Roman"/>
          <w:sz w:val="26"/>
          <w:szCs w:val="26"/>
        </w:rPr>
        <w:t>Ленинскому району</w:t>
      </w:r>
    </w:p>
    <w:p w:rsidR="005C3885" w:rsidRPr="005C3885" w:rsidRDefault="005C3885" w:rsidP="005C3885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5C3885">
        <w:rPr>
          <w:rFonts w:ascii="Times New Roman" w:hAnsi="Times New Roman"/>
          <w:sz w:val="26"/>
          <w:szCs w:val="26"/>
        </w:rPr>
        <w:t xml:space="preserve"> г. Ставрополя</w:t>
      </w:r>
      <w:r w:rsidRPr="005C3885">
        <w:rPr>
          <w:rFonts w:ascii="Times New Roman" w:hAnsi="Times New Roman"/>
          <w:sz w:val="26"/>
          <w:szCs w:val="26"/>
        </w:rPr>
        <w:tab/>
      </w:r>
      <w:r w:rsidRPr="005C3885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5C3885">
        <w:rPr>
          <w:rFonts w:ascii="Times New Roman" w:hAnsi="Times New Roman"/>
          <w:sz w:val="26"/>
          <w:szCs w:val="26"/>
        </w:rPr>
        <w:t>__________________</w:t>
      </w:r>
      <w:r w:rsidRPr="005C3885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С.Г. Золотарева</w:t>
      </w:r>
    </w:p>
    <w:p w:rsidR="005C3885" w:rsidRPr="005C3885" w:rsidRDefault="005C3885" w:rsidP="005C3885">
      <w:pPr>
        <w:pStyle w:val="a6"/>
        <w:ind w:left="4956" w:firstLine="708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</w:t>
      </w:r>
      <w:r w:rsidRPr="005C3885">
        <w:rPr>
          <w:rFonts w:ascii="Times New Roman" w:hAnsi="Times New Roman"/>
          <w:sz w:val="16"/>
          <w:szCs w:val="16"/>
        </w:rPr>
        <w:t>(подпись)</w:t>
      </w:r>
    </w:p>
    <w:p w:rsidR="005C3885" w:rsidRDefault="005C3885" w:rsidP="005C3885">
      <w:pPr>
        <w:widowControl w:val="0"/>
        <w:rPr>
          <w:rFonts w:cs="Times New Roman"/>
          <w:sz w:val="26"/>
          <w:szCs w:val="26"/>
          <w:highlight w:val="yellow"/>
        </w:rPr>
      </w:pPr>
    </w:p>
    <w:p w:rsidR="005C3885" w:rsidRDefault="005C3885" w:rsidP="00912D78">
      <w:pPr>
        <w:widowControl w:val="0"/>
        <w:rPr>
          <w:rFonts w:cs="Times New Roman"/>
          <w:sz w:val="26"/>
          <w:szCs w:val="26"/>
        </w:rPr>
      </w:pPr>
    </w:p>
    <w:p w:rsidR="00495004" w:rsidRDefault="00495004" w:rsidP="00495004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495004" w:rsidRDefault="00495004" w:rsidP="00495004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495004" w:rsidRPr="00AD1D82" w:rsidRDefault="00495004" w:rsidP="00495004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регламентом ведущего специалиста – эксперта аналитического отдела </w:t>
      </w:r>
    </w:p>
    <w:p w:rsidR="00495004" w:rsidRPr="002C3982" w:rsidRDefault="00495004" w:rsidP="00495004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495004" w:rsidRPr="002C3982" w:rsidTr="0049500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2C3982" w:rsidRDefault="00495004" w:rsidP="004950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2C3982" w:rsidRDefault="00495004" w:rsidP="004950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2C3982" w:rsidRDefault="00495004" w:rsidP="004950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2C3982" w:rsidRDefault="00495004" w:rsidP="004950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004" w:rsidRPr="002C3982" w:rsidRDefault="00495004" w:rsidP="004950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495004" w:rsidRPr="00B9462E" w:rsidTr="0049500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4AC7" w:rsidRDefault="000E4AC7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4AC7" w:rsidRPr="00B9462E" w:rsidRDefault="000E4AC7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95004" w:rsidRPr="00B9462E" w:rsidTr="0049500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4AC7" w:rsidRDefault="000E4AC7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4AC7" w:rsidRPr="00B9462E" w:rsidRDefault="000E4AC7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95004" w:rsidRPr="00B9462E" w:rsidTr="0049500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4AC7" w:rsidRDefault="000E4AC7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4AC7" w:rsidRPr="00B9462E" w:rsidRDefault="000E4AC7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95004" w:rsidRPr="00B9462E" w:rsidTr="0049500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4AC7" w:rsidRDefault="000E4AC7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4AC7" w:rsidRPr="00B9462E" w:rsidRDefault="000E4AC7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004" w:rsidRPr="00B9462E" w:rsidRDefault="00495004" w:rsidP="0049500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95004" w:rsidRDefault="00495004" w:rsidP="0049500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495004" w:rsidRDefault="00495004" w:rsidP="0049500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495004" w:rsidRDefault="00495004" w:rsidP="0049500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5004" w:rsidRPr="00495004" w:rsidRDefault="00495004" w:rsidP="00912D78">
      <w:pPr>
        <w:widowControl w:val="0"/>
        <w:rPr>
          <w:rFonts w:cs="Times New Roman"/>
          <w:b/>
          <w:sz w:val="26"/>
          <w:szCs w:val="26"/>
        </w:rPr>
      </w:pPr>
    </w:p>
    <w:sectPr w:rsidR="00495004" w:rsidRPr="00495004" w:rsidSect="00912D78">
      <w:headerReference w:type="default" r:id="rId35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004" w:rsidRDefault="00495004" w:rsidP="006E53AA">
      <w:r>
        <w:separator/>
      </w:r>
    </w:p>
  </w:endnote>
  <w:endnote w:type="continuationSeparator" w:id="0">
    <w:p w:rsidR="00495004" w:rsidRDefault="00495004" w:rsidP="006E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004" w:rsidRDefault="00495004" w:rsidP="006E53AA">
      <w:r>
        <w:separator/>
      </w:r>
    </w:p>
  </w:footnote>
  <w:footnote w:type="continuationSeparator" w:id="0">
    <w:p w:rsidR="00495004" w:rsidRDefault="00495004" w:rsidP="006E5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004" w:rsidRPr="00B310A4" w:rsidRDefault="0049500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3FA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95004" w:rsidRPr="00B310A4" w:rsidRDefault="0049500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AC4E95"/>
    <w:multiLevelType w:val="hybridMultilevel"/>
    <w:tmpl w:val="BF86264A"/>
    <w:lvl w:ilvl="0" w:tplc="DA92A6B0">
      <w:start w:val="1"/>
      <w:numFmt w:val="decimal"/>
      <w:lvlText w:val="%1."/>
      <w:lvlJc w:val="left"/>
      <w:pPr>
        <w:tabs>
          <w:tab w:val="num" w:pos="1236"/>
        </w:tabs>
        <w:ind w:left="1236" w:hanging="696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92A6B0">
      <w:start w:val="1"/>
      <w:numFmt w:val="decimal"/>
      <w:lvlText w:val="%3."/>
      <w:lvlJc w:val="left"/>
      <w:pPr>
        <w:tabs>
          <w:tab w:val="num" w:pos="2676"/>
        </w:tabs>
        <w:ind w:left="2676" w:hanging="696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D78"/>
    <w:rsid w:val="000B4139"/>
    <w:rsid w:val="000E4AC7"/>
    <w:rsid w:val="002B3FA1"/>
    <w:rsid w:val="003D7540"/>
    <w:rsid w:val="003E41A9"/>
    <w:rsid w:val="003F7DA7"/>
    <w:rsid w:val="00483DA7"/>
    <w:rsid w:val="00495004"/>
    <w:rsid w:val="004C7DC5"/>
    <w:rsid w:val="004E5228"/>
    <w:rsid w:val="005C3885"/>
    <w:rsid w:val="006D09CC"/>
    <w:rsid w:val="006E53AA"/>
    <w:rsid w:val="00790BA3"/>
    <w:rsid w:val="007C7BEF"/>
    <w:rsid w:val="00852A1E"/>
    <w:rsid w:val="00912D78"/>
    <w:rsid w:val="009B2BC0"/>
    <w:rsid w:val="009D0221"/>
    <w:rsid w:val="009F59D4"/>
    <w:rsid w:val="00A7041A"/>
    <w:rsid w:val="00B12FC6"/>
    <w:rsid w:val="00BB1A8F"/>
    <w:rsid w:val="00C73FC4"/>
    <w:rsid w:val="00D45F89"/>
    <w:rsid w:val="00D5392C"/>
    <w:rsid w:val="00D711B7"/>
    <w:rsid w:val="00DE4833"/>
    <w:rsid w:val="00F0756C"/>
    <w:rsid w:val="00F56630"/>
    <w:rsid w:val="00FA621C"/>
    <w:rsid w:val="00FB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D7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D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D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D78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D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D78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12D78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12D78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12D78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912D78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912D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12D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0756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075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69F658637BAFA499F33705ECE803FE3246E351B7D7D551921FB7F5257I8j2H" TargetMode="External"/><Relationship Id="rId18" Type="http://schemas.openxmlformats.org/officeDocument/2006/relationships/hyperlink" Target="consultantplus://offline/ref=A69F658637BAFA499F33705ECE803FE3246D3118727E551921FB7F5257I8j2H" TargetMode="External"/><Relationship Id="rId26" Type="http://schemas.openxmlformats.org/officeDocument/2006/relationships/hyperlink" Target="consultantplus://offline/ref=A69F658637BAFA499F337947C9803FE32269331E727F551921FB7F5257I8j2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69F658637BAFA499F33705ECE803FE3266B30177C70551921FB7F5257I8j2H" TargetMode="External"/><Relationship Id="rId34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69F658637BAFA499F33705ECE803FE327633A1A7C70551921FB7F5257I8j2H" TargetMode="External"/><Relationship Id="rId17" Type="http://schemas.openxmlformats.org/officeDocument/2006/relationships/hyperlink" Target="consultantplus://offline/ref=A69F658637BAFA499F33705ECE803FE3276C3A167E7B551921FB7F5257I8j2H" TargetMode="External"/><Relationship Id="rId25" Type="http://schemas.openxmlformats.org/officeDocument/2006/relationships/hyperlink" Target="consultantplus://offline/ref=A69F658637BAFA499F337947C9803FE32269331E7271551921FB7F5257I8j2H" TargetMode="External"/><Relationship Id="rId33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69F658637BAFA499F33705ECE803FE327633A1C7A79551921FB7F5257I8j2H" TargetMode="External"/><Relationship Id="rId20" Type="http://schemas.openxmlformats.org/officeDocument/2006/relationships/hyperlink" Target="consultantplus://offline/ref=A69F658637BAFA499F33705ECE803FE32463331C7B7F551921FB7F5257I8j2H" TargetMode="External"/><Relationship Id="rId29" Type="http://schemas.openxmlformats.org/officeDocument/2006/relationships/hyperlink" Target="consultantplus://offline/ref=A69F658637BAFA499F337947C9803FE3226A3A177B7C551921FB7F5257I8j2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69F658637BAFA499F33705ECE803FE32762361A787D551921FB7F5257I8j2H" TargetMode="External"/><Relationship Id="rId32" Type="http://schemas.openxmlformats.org/officeDocument/2006/relationships/hyperlink" Target="consultantplus://offline/ref=59B0D152012413112CEAB73EB68A2D534596755560522DE08AC0D62C8EI4l3I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69F658637BAFA499F33705ECE803FE3266B3118797D551921FB7F5257I8j2H" TargetMode="External"/><Relationship Id="rId23" Type="http://schemas.openxmlformats.org/officeDocument/2006/relationships/hyperlink" Target="consultantplus://offline/ref=A69F658637BAFA499F33705ECE803FE3226231197973081329A27350I5j0H" TargetMode="External"/><Relationship Id="rId28" Type="http://schemas.openxmlformats.org/officeDocument/2006/relationships/hyperlink" Target="consultantplus://offline/ref=A69F658637BAFA499F33705ECE803FE32769321C7D7A551921FB7F5257I8j2H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69F658637BAFA499F33705ECE803FE32463371B7A79551921FB7F5257I8j2H" TargetMode="External"/><Relationship Id="rId31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69F658637BAFA499F33705ECE803FE327633B1D7A7F551921FB7F5257I8j2H" TargetMode="External"/><Relationship Id="rId22" Type="http://schemas.openxmlformats.org/officeDocument/2006/relationships/hyperlink" Target="consultantplus://offline/ref=A69F658637BAFA499F33705ECE803FE3276A36187E78551921FB7F5257I8j2H" TargetMode="External"/><Relationship Id="rId27" Type="http://schemas.openxmlformats.org/officeDocument/2006/relationships/hyperlink" Target="consultantplus://offline/ref=A69F658637BAFA499F337947C9803FE3226A3A167C71551921FB7F5257I8j2H" TargetMode="External"/><Relationship Id="rId30" Type="http://schemas.openxmlformats.org/officeDocument/2006/relationships/hyperlink" Target="consultantplus://offline/ref=A69F658637BAFA499F33705ECE803FE32763371D737C551921FB7F5257I8j2H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19032</TotalTime>
  <Pages>13</Pages>
  <Words>5604</Words>
  <Characters>31945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16</cp:revision>
  <cp:lastPrinted>2021-04-19T11:56:00Z</cp:lastPrinted>
  <dcterms:created xsi:type="dcterms:W3CDTF">2018-09-13T09:49:00Z</dcterms:created>
  <dcterms:modified xsi:type="dcterms:W3CDTF">2021-04-19T12:29:00Z</dcterms:modified>
</cp:coreProperties>
</file>